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DD" w:rsidRDefault="002A2FDD" w:rsidP="002A2FDD"/>
    <w:p w:rsidR="00C46386" w:rsidRDefault="00A13D24" w:rsidP="00C46386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2625" cy="1647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386" w:rsidRDefault="00824F12" w:rsidP="00C46386">
      <w:pPr>
        <w:jc w:val="right"/>
      </w:pPr>
      <w:r>
        <w:t>Poznań, 07.12</w:t>
      </w:r>
      <w:r w:rsidR="00C46386">
        <w:t xml:space="preserve">.2018 r. </w:t>
      </w:r>
    </w:p>
    <w:p w:rsidR="00C46386" w:rsidRDefault="00C46386" w:rsidP="00C46386">
      <w:pPr>
        <w:jc w:val="both"/>
      </w:pPr>
    </w:p>
    <w:p w:rsidR="000654DC" w:rsidRDefault="000654DC" w:rsidP="00C46386">
      <w:pPr>
        <w:jc w:val="both"/>
      </w:pPr>
    </w:p>
    <w:p w:rsidR="00C46386" w:rsidRPr="003B4F87" w:rsidRDefault="00BB2FA2" w:rsidP="00C46386">
      <w:pPr>
        <w:pStyle w:val="Cytatintensywny"/>
        <w:jc w:val="both"/>
        <w:rPr>
          <w:i w:val="0"/>
          <w:sz w:val="28"/>
        </w:rPr>
      </w:pPr>
      <w:r>
        <w:rPr>
          <w:i w:val="0"/>
          <w:sz w:val="28"/>
        </w:rPr>
        <w:t xml:space="preserve">Sukces </w:t>
      </w:r>
      <w:r w:rsidR="00C46386">
        <w:rPr>
          <w:i w:val="0"/>
          <w:sz w:val="28"/>
        </w:rPr>
        <w:t>Targ</w:t>
      </w:r>
      <w:r>
        <w:rPr>
          <w:i w:val="0"/>
          <w:sz w:val="28"/>
        </w:rPr>
        <w:t>ów OPTYKA 2018</w:t>
      </w:r>
    </w:p>
    <w:p w:rsidR="00C46386" w:rsidRPr="00895079" w:rsidRDefault="00A60DE1" w:rsidP="00C46386">
      <w:pPr>
        <w:jc w:val="both"/>
        <w:rPr>
          <w:b/>
          <w:sz w:val="24"/>
        </w:rPr>
      </w:pPr>
      <w:r>
        <w:rPr>
          <w:b/>
          <w:sz w:val="24"/>
        </w:rPr>
        <w:t xml:space="preserve">W dniach </w:t>
      </w:r>
      <w:r w:rsidR="00C46386">
        <w:rPr>
          <w:b/>
          <w:sz w:val="24"/>
        </w:rPr>
        <w:t>23</w:t>
      </w:r>
      <w:r w:rsidR="00824F12">
        <w:rPr>
          <w:b/>
          <w:sz w:val="24"/>
        </w:rPr>
        <w:t xml:space="preserve"> </w:t>
      </w:r>
      <w:r>
        <w:rPr>
          <w:b/>
          <w:sz w:val="24"/>
        </w:rPr>
        <w:t>i</w:t>
      </w:r>
      <w:r w:rsidR="00824F12">
        <w:rPr>
          <w:b/>
          <w:sz w:val="24"/>
        </w:rPr>
        <w:t xml:space="preserve"> 24 </w:t>
      </w:r>
      <w:r w:rsidR="00C46386">
        <w:rPr>
          <w:b/>
          <w:sz w:val="24"/>
        </w:rPr>
        <w:t xml:space="preserve">listopada 2018 r. na Międzynarodowych Targach Poznańskich </w:t>
      </w:r>
      <w:r w:rsidR="00824F12">
        <w:rPr>
          <w:b/>
          <w:sz w:val="24"/>
        </w:rPr>
        <w:t>odbyły się</w:t>
      </w:r>
      <w:r w:rsidR="00C46386">
        <w:rPr>
          <w:b/>
          <w:sz w:val="24"/>
        </w:rPr>
        <w:t xml:space="preserve"> </w:t>
      </w:r>
      <w:r>
        <w:rPr>
          <w:b/>
          <w:sz w:val="24"/>
        </w:rPr>
        <w:t xml:space="preserve">Targi </w:t>
      </w:r>
      <w:r>
        <w:rPr>
          <w:b/>
          <w:sz w:val="24"/>
        </w:rPr>
        <w:t xml:space="preserve">Optyczne </w:t>
      </w:r>
      <w:r>
        <w:rPr>
          <w:b/>
          <w:sz w:val="24"/>
        </w:rPr>
        <w:t>OPTYKA</w:t>
      </w:r>
      <w:r>
        <w:rPr>
          <w:b/>
          <w:sz w:val="24"/>
        </w:rPr>
        <w:t xml:space="preserve"> – n</w:t>
      </w:r>
      <w:r w:rsidR="00C46386">
        <w:rPr>
          <w:b/>
          <w:sz w:val="24"/>
        </w:rPr>
        <w:t>ajważniejs</w:t>
      </w:r>
      <w:r>
        <w:rPr>
          <w:b/>
          <w:sz w:val="24"/>
        </w:rPr>
        <w:t>ze wydarzenie branży optycznej w Polsce</w:t>
      </w:r>
      <w:r w:rsidR="000F72C8">
        <w:rPr>
          <w:b/>
          <w:sz w:val="24"/>
        </w:rPr>
        <w:t xml:space="preserve">. Impreza odbywa się co dwa lata i każda edycja notuje spory wzrost </w:t>
      </w:r>
      <w:r w:rsidR="00BB2FA2">
        <w:rPr>
          <w:b/>
          <w:sz w:val="24"/>
        </w:rPr>
        <w:t xml:space="preserve">liczby </w:t>
      </w:r>
      <w:r w:rsidR="000F72C8">
        <w:rPr>
          <w:b/>
          <w:sz w:val="24"/>
        </w:rPr>
        <w:t>wystawców, zwiedzających i powierzchni ekspozycyjnej. Tak też było w tym roku.</w:t>
      </w:r>
    </w:p>
    <w:p w:rsidR="00BB2FA2" w:rsidRDefault="00C46386" w:rsidP="00C46386">
      <w:pPr>
        <w:spacing w:after="0" w:line="240" w:lineRule="auto"/>
        <w:jc w:val="both"/>
      </w:pPr>
      <w:r>
        <w:t xml:space="preserve">Targi OPTYKA to wydarzenie biznesowe, w którym uczestniczyć mogą wyłącznie profesjonaliści działający w branży optycznej. </w:t>
      </w:r>
      <w:r w:rsidR="00BB2FA2" w:rsidRPr="00C832E2">
        <w:t xml:space="preserve">Oprócz </w:t>
      </w:r>
      <w:r w:rsidR="00BB2FA2">
        <w:t>absolutnych nowości i przyciągających uwagę atrakcji przygotowanych</w:t>
      </w:r>
      <w:r w:rsidR="00BB2FA2" w:rsidRPr="00C832E2">
        <w:t xml:space="preserve"> </w:t>
      </w:r>
      <w:r w:rsidR="00BB2FA2">
        <w:t xml:space="preserve">na </w:t>
      </w:r>
      <w:r w:rsidR="00BB2FA2" w:rsidRPr="00C832E2">
        <w:t>stoisk</w:t>
      </w:r>
      <w:r w:rsidR="00BB2FA2">
        <w:t>ach</w:t>
      </w:r>
      <w:r w:rsidR="00BB2FA2" w:rsidRPr="00C832E2">
        <w:t xml:space="preserve"> wystawców</w:t>
      </w:r>
      <w:r w:rsidR="00BB2FA2">
        <w:t xml:space="preserve"> uczestnicy chętnie brali udział w szeregu wydarzeń specjalnych takich jak warsztaty, prezentacje w </w:t>
      </w:r>
      <w:proofErr w:type="spellStart"/>
      <w:r w:rsidR="00BB2FA2">
        <w:t>Speakers</w:t>
      </w:r>
      <w:proofErr w:type="spellEnd"/>
      <w:r w:rsidR="00BB2FA2">
        <w:t xml:space="preserve">’ </w:t>
      </w:r>
      <w:proofErr w:type="spellStart"/>
      <w:r w:rsidR="00BB2FA2">
        <w:t>Corner</w:t>
      </w:r>
      <w:proofErr w:type="spellEnd"/>
      <w:r w:rsidR="00BB2FA2">
        <w:t xml:space="preserve"> czy konferencja naukowa. Targi OPTYKA to efekt wieloletniej współpracy Krajowej Rzemieślniczej Izby Optycznej i Międzynarodowych Targów Poznańskich</w:t>
      </w:r>
      <w:r w:rsidR="00BB2FA2">
        <w:t xml:space="preserve">. </w:t>
      </w:r>
    </w:p>
    <w:p w:rsidR="0073642D" w:rsidRDefault="0073642D" w:rsidP="00C46386">
      <w:pPr>
        <w:spacing w:after="0" w:line="240" w:lineRule="auto"/>
        <w:jc w:val="both"/>
      </w:pPr>
      <w:r>
        <w:t>Spotkania w przestrzeniach targowych, podczas których</w:t>
      </w:r>
      <w:r w:rsidRPr="00DC3463">
        <w:t xml:space="preserve"> </w:t>
      </w:r>
      <w:r w:rsidRPr="009467A4">
        <w:t>producenci i</w:t>
      </w:r>
      <w:r>
        <w:t> </w:t>
      </w:r>
      <w:r w:rsidRPr="009467A4">
        <w:t>dystrybutorzy opraw okularowych, komponentów, soczewek i</w:t>
      </w:r>
      <w:r>
        <w:t> </w:t>
      </w:r>
      <w:r w:rsidRPr="009467A4">
        <w:t>akcesoriów oraz właściciele i</w:t>
      </w:r>
      <w:r>
        <w:t> </w:t>
      </w:r>
      <w:r w:rsidRPr="009467A4">
        <w:t>menedżerowie salonów optyczn</w:t>
      </w:r>
      <w:r>
        <w:t xml:space="preserve">ych, optycy i </w:t>
      </w:r>
      <w:proofErr w:type="spellStart"/>
      <w:r>
        <w:t>optometryści</w:t>
      </w:r>
      <w:proofErr w:type="spellEnd"/>
      <w:r>
        <w:t xml:space="preserve"> mogą poszerzać swoje kwalifikacje, zapoznawać się z nowymi rozwiązaniami i trendami – są podstawą do zawierania kontaktów biznesowych i dobrych kontraktów</w:t>
      </w:r>
      <w:r w:rsidRPr="00DC3463">
        <w:t xml:space="preserve">. </w:t>
      </w:r>
      <w:r>
        <w:t xml:space="preserve">Obserwując ruch w pawilonach, intensywność spotkań na stoiskach i liczny udział w wydarzeniach specjalnych nie można mieć wątpliwości, że </w:t>
      </w:r>
      <w:r w:rsidR="00BB2FA2">
        <w:t>warunki</w:t>
      </w:r>
      <w:r>
        <w:t xml:space="preserve"> te zostały spełnione. </w:t>
      </w:r>
    </w:p>
    <w:p w:rsidR="00C46386" w:rsidRPr="00650261" w:rsidRDefault="000F72C8" w:rsidP="00C46386">
      <w:pPr>
        <w:spacing w:after="0" w:line="240" w:lineRule="auto"/>
        <w:jc w:val="both"/>
      </w:pPr>
      <w:r>
        <w:t xml:space="preserve">Podczas tegorocznej edycji, na zdecydowanie większej powierzchni swoja ofertę zaprezentowało 155 firm rodzimych i zagranicznych – z </w:t>
      </w:r>
      <w:r w:rsidRPr="000F72C8">
        <w:t>Czech, Francji, Grecji, Hiszpanii, Niemiec, Włoch i Chin.</w:t>
      </w:r>
      <w:r>
        <w:rPr>
          <w:i/>
        </w:rPr>
        <w:t xml:space="preserve"> </w:t>
      </w:r>
      <w:r>
        <w:t xml:space="preserve">Wzrosło też </w:t>
      </w:r>
      <w:r w:rsidR="00C46386">
        <w:t>zainteresowanie targami wśród zwiedzających</w:t>
      </w:r>
      <w:r>
        <w:t xml:space="preserve"> – łącznie na targach </w:t>
      </w:r>
      <w:r w:rsidR="0073642D">
        <w:t>pojawiły</w:t>
      </w:r>
      <w:r>
        <w:t xml:space="preserve"> się </w:t>
      </w:r>
      <w:r w:rsidR="0073642D" w:rsidRPr="0073642D">
        <w:t>4.422 osoby</w:t>
      </w:r>
      <w:r w:rsidR="0073642D">
        <w:t xml:space="preserve"> </w:t>
      </w:r>
      <w:r w:rsidR="0073642D" w:rsidRPr="0073642D">
        <w:t>(w 2016 – 3.767 osób)</w:t>
      </w:r>
      <w:r w:rsidR="0073642D">
        <w:t xml:space="preserve"> – 3.549 zarejestrowanych zwiedzających i 873 wystawców. </w:t>
      </w:r>
      <w:r w:rsidR="00650261">
        <w:t xml:space="preserve">Większość z nich deklarowała duże zadowolenie z udziału w imprezie i chęć uczestniczenia w kolejnych jej edycjach. </w:t>
      </w:r>
      <w:r w:rsidR="00C46386">
        <w:t xml:space="preserve"> </w:t>
      </w:r>
    </w:p>
    <w:p w:rsidR="00C46386" w:rsidRDefault="00C46386" w:rsidP="00C46386">
      <w:pPr>
        <w:jc w:val="both"/>
        <w:rPr>
          <w:b/>
          <w:sz w:val="24"/>
        </w:rPr>
      </w:pPr>
    </w:p>
    <w:p w:rsidR="00C46386" w:rsidRDefault="00033AE8" w:rsidP="00C46386">
      <w:pPr>
        <w:jc w:val="both"/>
        <w:rPr>
          <w:b/>
          <w:sz w:val="24"/>
        </w:rPr>
      </w:pPr>
      <w:r>
        <w:rPr>
          <w:b/>
          <w:sz w:val="24"/>
        </w:rPr>
        <w:t>Nowości i innowacje nagrodzone</w:t>
      </w:r>
    </w:p>
    <w:p w:rsidR="00C46386" w:rsidRDefault="00C46386" w:rsidP="00C46386">
      <w:pPr>
        <w:jc w:val="both"/>
        <w:rPr>
          <w:b/>
        </w:rPr>
      </w:pPr>
      <w:r>
        <w:t xml:space="preserve">Wystawcy starają się zaskoczyć zwiedzających estetyką i oryginalnością stoisk, ale przede wszystkim nowościami, które przywożą zaprezentować podczas wydarzenia, często premierowo. Etykieta </w:t>
      </w:r>
      <w:r w:rsidRPr="00F22506">
        <w:rPr>
          <w:b/>
        </w:rPr>
        <w:t>„nowość”</w:t>
      </w:r>
      <w:r w:rsidRPr="00CE74B6">
        <w:t>,</w:t>
      </w:r>
      <w:r>
        <w:t xml:space="preserve"> udostępniana przez MTP, dodatkowo przykuwa uwagę obecnych na targach gości oraz</w:t>
      </w:r>
      <w:r w:rsidR="006E57E2">
        <w:t> </w:t>
      </w:r>
      <w:r>
        <w:t xml:space="preserve">daje możliwość prezentacji produktu na stronie internetowej wydarzenia. Przemierzając </w:t>
      </w:r>
      <w:r w:rsidR="006D7810">
        <w:t>pawilony</w:t>
      </w:r>
      <w:r w:rsidR="00650261">
        <w:t xml:space="preserve"> nie sposób </w:t>
      </w:r>
      <w:r w:rsidR="006D7810">
        <w:t xml:space="preserve">było </w:t>
      </w:r>
      <w:r w:rsidR="00650261">
        <w:t xml:space="preserve">pominąć kolejne </w:t>
      </w:r>
      <w:r>
        <w:t>oznaczenie</w:t>
      </w:r>
      <w:r w:rsidR="00650261">
        <w:t xml:space="preserve"> – </w:t>
      </w:r>
      <w:r w:rsidR="00650261" w:rsidRPr="006D7810">
        <w:rPr>
          <w:b/>
        </w:rPr>
        <w:t>Złoty medal</w:t>
      </w:r>
      <w:r w:rsidR="00650261">
        <w:t xml:space="preserve"> w formie dużych naklejek </w:t>
      </w:r>
      <w:r w:rsidR="00650261">
        <w:lastRenderedPageBreak/>
        <w:t>umieszonych na podłodze bezpośrednio przed stoiskiem i tabliczek eksponowanych bezpośrednio przy produktach przykuwały uwagę zwiedzających</w:t>
      </w:r>
      <w:r w:rsidR="006D7810">
        <w:t xml:space="preserve">. Prestiżową nagrodą </w:t>
      </w:r>
      <w:r>
        <w:t>może pochwalić się tylko dziewięć produktów wybranych jeszcze w październiku przez grono ekspertów. W taki sposób wyróżniane są</w:t>
      </w:r>
      <w:r>
        <w:rPr>
          <w:b/>
        </w:rPr>
        <w:t xml:space="preserve"> </w:t>
      </w:r>
      <w:r>
        <w:t>najbardziej innowacyjne i wartościowe produkty, będące</w:t>
      </w:r>
      <w:r w:rsidRPr="00A950E4">
        <w:t xml:space="preserve"> jednocześnie synonimem wysokiej jakości zaawans</w:t>
      </w:r>
      <w:r>
        <w:t>owania technologicznego.</w:t>
      </w:r>
      <w:r w:rsidRPr="00A950E4">
        <w:t xml:space="preserve"> </w:t>
      </w:r>
      <w:r>
        <w:t>Dodatkowo s</w:t>
      </w:r>
      <w:r w:rsidRPr="00A950E4">
        <w:t>pośród laureatów Złotego Medalu konsumenci głosując online</w:t>
      </w:r>
      <w:r w:rsidR="006D7810">
        <w:t xml:space="preserve"> do 24 grudnia</w:t>
      </w:r>
      <w:r w:rsidRPr="00A950E4">
        <w:t xml:space="preserve"> lub </w:t>
      </w:r>
      <w:r w:rsidR="006D7810">
        <w:t xml:space="preserve">zwiedzający bezpośrednio </w:t>
      </w:r>
      <w:r w:rsidRPr="00A950E4">
        <w:t xml:space="preserve">podczas targów </w:t>
      </w:r>
      <w:r w:rsidR="006D7810">
        <w:t>wskazują jedną</w:t>
      </w:r>
      <w:r>
        <w:t xml:space="preserve"> z propozycji, która</w:t>
      </w:r>
      <w:r w:rsidRPr="00A950E4">
        <w:t xml:space="preserve"> uzyska tytuł „W</w:t>
      </w:r>
      <w:r>
        <w:t>ybór Konsumentów</w:t>
      </w:r>
      <w:r w:rsidR="006D7810">
        <w:t>”.</w:t>
      </w:r>
    </w:p>
    <w:p w:rsidR="00033AE8" w:rsidRDefault="005C3BC8" w:rsidP="005C3BC8">
      <w:pPr>
        <w:pStyle w:val="Nagwek2"/>
        <w:shd w:val="clear" w:color="auto" w:fill="FFFFFF"/>
        <w:spacing w:before="450" w:beforeAutospacing="0" w:after="150" w:afterAutospacing="0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5C3BC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Istotną częścią największego spotkania optyków w Poznaniu jest również mniej formalne wydarzenie jakim jest Wieczór Branżowy, podczas którego wystawcy i zwiedzający mog</w:t>
      </w:r>
      <w:r w:rsidRPr="005C3BC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li</w:t>
      </w:r>
      <w:r w:rsidRPr="005C3BC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ugruntować zawarte kontakty, zintegrować się ze swoimi partnerami biznesowymi, a także dobrze bawić.</w:t>
      </w:r>
      <w:r w:rsidRPr="005C3BC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W tym roku, dzięki</w:t>
      </w:r>
      <w:r w:rsidR="00033AE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obchodzącej jubileusz 20-lecia</w:t>
      </w:r>
      <w:r w:rsidRPr="005C3BC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firmie HOYA LENS POLAND</w:t>
      </w:r>
      <w:r w:rsidR="00033AE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,</w:t>
      </w:r>
      <w:r w:rsidRPr="005C3BC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SEIKO Optical Polska</w:t>
      </w:r>
      <w:r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Pr="005C3BC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gwiazdą </w:t>
      </w:r>
      <w:r w:rsidR="00033AE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wydarzenia</w:t>
      </w:r>
      <w:r w:rsidRPr="005C3BC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był</w:t>
      </w:r>
      <w:r w:rsidRPr="005C3BC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zespół </w:t>
      </w:r>
      <w:proofErr w:type="spellStart"/>
      <w:r w:rsidRPr="005C3BC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Pectus</w:t>
      </w:r>
      <w:proofErr w:type="spellEnd"/>
      <w:r w:rsidRPr="005C3BC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. </w:t>
      </w:r>
      <w:r w:rsidR="00033AE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Podczas wieczornej imprezy uroczyście wręczone zostały statuetki  „Złot</w:t>
      </w:r>
      <w:r w:rsidR="00033AE8" w:rsidRPr="00033AE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Medal</w:t>
      </w:r>
      <w:r w:rsidR="00033AE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” oraz </w:t>
      </w:r>
      <w:proofErr w:type="spellStart"/>
      <w:r w:rsidR="00033AE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Acantus</w:t>
      </w:r>
      <w:proofErr w:type="spellEnd"/>
      <w:r w:rsidR="00033AE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="00033AE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Aureus</w:t>
      </w:r>
      <w:proofErr w:type="spellEnd"/>
      <w:r w:rsidR="00033AE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, którymi uhonorowano najatrakcyjniejsze stoiska tegorocznych targów. </w:t>
      </w:r>
    </w:p>
    <w:p w:rsidR="005C3BC8" w:rsidRPr="005C3BC8" w:rsidRDefault="00033AE8" w:rsidP="005C3BC8">
      <w:pPr>
        <w:pStyle w:val="Nagwek2"/>
        <w:shd w:val="clear" w:color="auto" w:fill="FFFFFF"/>
        <w:spacing w:before="450" w:beforeAutospacing="0" w:after="150" w:afterAutospacing="0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033AE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</w:p>
    <w:p w:rsidR="005C3BC8" w:rsidRDefault="00033AE8" w:rsidP="00C46386">
      <w:pPr>
        <w:jc w:val="both"/>
        <w:rPr>
          <w:b/>
        </w:rPr>
      </w:pPr>
      <w:r>
        <w:rPr>
          <w:b/>
        </w:rPr>
        <w:t>Wszechstronny rozwój kompetencji</w:t>
      </w:r>
    </w:p>
    <w:p w:rsidR="00C46386" w:rsidRDefault="001A1376" w:rsidP="001A1376">
      <w:pPr>
        <w:spacing w:after="0" w:line="240" w:lineRule="auto"/>
        <w:jc w:val="both"/>
      </w:pPr>
      <w:r>
        <w:t>W wyjątkowej strefi</w:t>
      </w:r>
      <w:r w:rsidR="00A13D24">
        <w:t>e</w:t>
      </w:r>
      <w:r w:rsidR="00C46386" w:rsidRPr="00A950E4">
        <w:t xml:space="preserve"> </w:t>
      </w:r>
      <w:hyperlink r:id="rId9" w:history="1">
        <w:proofErr w:type="spellStart"/>
        <w:r w:rsidR="00C46386" w:rsidRPr="00E57160">
          <w:rPr>
            <w:rStyle w:val="Hipercze"/>
          </w:rPr>
          <w:t>Speakers</w:t>
        </w:r>
        <w:proofErr w:type="spellEnd"/>
        <w:r w:rsidR="00C46386" w:rsidRPr="00E57160">
          <w:rPr>
            <w:rStyle w:val="Hipercze"/>
          </w:rPr>
          <w:t xml:space="preserve">’ </w:t>
        </w:r>
        <w:proofErr w:type="spellStart"/>
        <w:r w:rsidR="00C46386" w:rsidRPr="00E57160">
          <w:rPr>
            <w:rStyle w:val="Hipercze"/>
          </w:rPr>
          <w:t>Corner</w:t>
        </w:r>
        <w:proofErr w:type="spellEnd"/>
      </w:hyperlink>
      <w:r>
        <w:t xml:space="preserve"> </w:t>
      </w:r>
      <w:r w:rsidR="006D7810">
        <w:t>pojawili</w:t>
      </w:r>
      <w:r w:rsidR="00C46386">
        <w:t xml:space="preserve"> się</w:t>
      </w:r>
      <w:r w:rsidR="00C46386" w:rsidRPr="00A950E4">
        <w:t xml:space="preserve"> producenci i dystrybutorzy z branży optycznej</w:t>
      </w:r>
      <w:r w:rsidR="00C46386">
        <w:t>, a</w:t>
      </w:r>
      <w:r w:rsidR="00A13D24">
        <w:t> </w:t>
      </w:r>
      <w:r w:rsidR="00C46386">
        <w:t xml:space="preserve"> także specjaliści biznesu i prawa</w:t>
      </w:r>
      <w:r w:rsidR="00C46386" w:rsidRPr="00A950E4">
        <w:t xml:space="preserve">. </w:t>
      </w:r>
      <w:r w:rsidR="00C46386">
        <w:t xml:space="preserve">Wyjątkowy gość </w:t>
      </w:r>
      <w:r w:rsidR="00C46386" w:rsidRPr="00CE74B6">
        <w:rPr>
          <w:b/>
        </w:rPr>
        <w:t>Amelie Morel</w:t>
      </w:r>
      <w:r w:rsidR="00C46386">
        <w:t>, współwłaścicielka marki Morel i</w:t>
      </w:r>
      <w:r w:rsidR="006E57E2">
        <w:t> </w:t>
      </w:r>
      <w:r w:rsidR="00C46386">
        <w:t xml:space="preserve">prezydent Międzynarodowych Targów Optycznych </w:t>
      </w:r>
      <w:proofErr w:type="spellStart"/>
      <w:r w:rsidR="00C46386">
        <w:t>Silmo</w:t>
      </w:r>
      <w:proofErr w:type="spellEnd"/>
      <w:r w:rsidR="00C46386">
        <w:t xml:space="preserve"> opowie</w:t>
      </w:r>
      <w:r w:rsidR="006D7810">
        <w:t>działa</w:t>
      </w:r>
      <w:r w:rsidR="00C46386">
        <w:t xml:space="preserve"> o</w:t>
      </w:r>
      <w:r w:rsidR="00C46386" w:rsidRPr="00A950E4">
        <w:t xml:space="preserve"> </w:t>
      </w:r>
      <w:r w:rsidR="00C46386">
        <w:t>trendach</w:t>
      </w:r>
      <w:r w:rsidR="00C46386" w:rsidRPr="00A950E4">
        <w:t xml:space="preserve"> i wyzwania</w:t>
      </w:r>
      <w:r w:rsidR="00C46386">
        <w:t>ch</w:t>
      </w:r>
      <w:r w:rsidR="00C46386" w:rsidRPr="00A950E4">
        <w:t xml:space="preserve"> europejskiego rynku optycznego</w:t>
      </w:r>
      <w:r w:rsidR="006D7810">
        <w:t>, prawniczka Justyna Chomicz przedstawiła</w:t>
      </w:r>
      <w:r w:rsidR="00C46386">
        <w:t xml:space="preserve"> temat RODO, a ekspert </w:t>
      </w:r>
      <w:proofErr w:type="spellStart"/>
      <w:r w:rsidR="00C46386">
        <w:t>visual</w:t>
      </w:r>
      <w:proofErr w:type="spellEnd"/>
      <w:r w:rsidR="00C46386">
        <w:t xml:space="preserve"> </w:t>
      </w:r>
      <w:proofErr w:type="spellStart"/>
      <w:r w:rsidR="00C46386">
        <w:t>merchandisingu</w:t>
      </w:r>
      <w:proofErr w:type="spellEnd"/>
      <w:r w:rsidR="00C46386">
        <w:t xml:space="preserve"> </w:t>
      </w:r>
      <w:r w:rsidR="00C46386" w:rsidRPr="00CE74B6">
        <w:rPr>
          <w:b/>
        </w:rPr>
        <w:t>Marek Borowiński</w:t>
      </w:r>
      <w:r w:rsidR="00C46386" w:rsidRPr="00A950E4">
        <w:t xml:space="preserve"> zwróci</w:t>
      </w:r>
      <w:r w:rsidR="006D7810">
        <w:t>ł</w:t>
      </w:r>
      <w:r w:rsidR="00C46386" w:rsidRPr="00A950E4">
        <w:t xml:space="preserve"> uwagę na zagadnienia mowy ciała w praktyce, mózgu konsumenta w sklepie optycznym, technik negocjacji w biznesie, profesjonalnej rozmowy handlowej, czy psychologii koloru w komunikacji marketingowej. </w:t>
      </w:r>
      <w:r w:rsidR="006D7810">
        <w:t xml:space="preserve">Przez Michała Jankowiaka z </w:t>
      </w:r>
      <w:proofErr w:type="spellStart"/>
      <w:r w:rsidR="006D7810">
        <w:t>Opti</w:t>
      </w:r>
      <w:proofErr w:type="spellEnd"/>
      <w:r w:rsidR="006D7810">
        <w:t xml:space="preserve"> IT zaprezentowane zostały</w:t>
      </w:r>
      <w:r w:rsidR="00C46386">
        <w:t xml:space="preserve"> również innowacyjne rozwiązania informatyczne wspierające pracę </w:t>
      </w:r>
      <w:proofErr w:type="spellStart"/>
      <w:r w:rsidR="00C46386">
        <w:t>optometrystów</w:t>
      </w:r>
      <w:proofErr w:type="spellEnd"/>
      <w:r w:rsidR="00C46386">
        <w:t xml:space="preserve">. </w:t>
      </w:r>
      <w:r w:rsidR="00CA5530">
        <w:t>Zastosowanie nowych produktów i rozwiązań dla salonów optycznych zaprezentowali także przedstawiciele firm uczestniczących w targach.</w:t>
      </w:r>
    </w:p>
    <w:p w:rsidR="00C46386" w:rsidRDefault="00CA5530" w:rsidP="001A1376">
      <w:pPr>
        <w:spacing w:after="0" w:line="240" w:lineRule="auto"/>
        <w:jc w:val="both"/>
      </w:pPr>
      <w:r>
        <w:t>W pierwszym dniu targów odbyła</w:t>
      </w:r>
      <w:r w:rsidR="00C46386">
        <w:t xml:space="preserve"> się konferencja naukowa, której temat </w:t>
      </w:r>
      <w:hyperlink r:id="rId10" w:history="1">
        <w:r w:rsidR="00C46386" w:rsidRPr="00E57160">
          <w:rPr>
            <w:rStyle w:val="Hipercze"/>
          </w:rPr>
          <w:t xml:space="preserve">„Krótkowzroczność - wyzwania dla optyki, </w:t>
        </w:r>
        <w:proofErr w:type="spellStart"/>
        <w:r w:rsidR="00C46386" w:rsidRPr="00E57160">
          <w:rPr>
            <w:rStyle w:val="Hipercze"/>
          </w:rPr>
          <w:t>optometrii</w:t>
        </w:r>
        <w:proofErr w:type="spellEnd"/>
        <w:r w:rsidR="00C46386" w:rsidRPr="00E57160">
          <w:rPr>
            <w:rStyle w:val="Hipercze"/>
          </w:rPr>
          <w:t xml:space="preserve"> i okulistyki”</w:t>
        </w:r>
      </w:hyperlink>
      <w:r w:rsidR="00C46386">
        <w:rPr>
          <w:rStyle w:val="Hipercze"/>
          <w:b/>
        </w:rPr>
        <w:t xml:space="preserve"> </w:t>
      </w:r>
      <w:r w:rsidR="00C46386">
        <w:t xml:space="preserve">inspirowany </w:t>
      </w:r>
      <w:r>
        <w:t>był</w:t>
      </w:r>
      <w:r w:rsidR="00C46386">
        <w:t xml:space="preserve"> najnowszymi badaniami nad tym zjawiskiem. </w:t>
      </w:r>
      <w:r>
        <w:t>Na zaproszenie p</w:t>
      </w:r>
      <w:r w:rsidR="00C46386" w:rsidRPr="00CE74B6">
        <w:rPr>
          <w:b/>
        </w:rPr>
        <w:t xml:space="preserve">rof. </w:t>
      </w:r>
      <w:r w:rsidRPr="00CE74B6">
        <w:rPr>
          <w:b/>
        </w:rPr>
        <w:t>D</w:t>
      </w:r>
      <w:r w:rsidR="00C46386" w:rsidRPr="00CE74B6">
        <w:rPr>
          <w:b/>
        </w:rPr>
        <w:t>r</w:t>
      </w:r>
      <w:r>
        <w:rPr>
          <w:b/>
        </w:rPr>
        <w:t>.</w:t>
      </w:r>
      <w:r w:rsidR="00C46386" w:rsidRPr="00CE74B6">
        <w:rPr>
          <w:b/>
        </w:rPr>
        <w:t xml:space="preserve"> hab. Ryszard</w:t>
      </w:r>
      <w:r>
        <w:rPr>
          <w:b/>
        </w:rPr>
        <w:t>a</w:t>
      </w:r>
      <w:r w:rsidR="00C46386" w:rsidRPr="00CE74B6">
        <w:rPr>
          <w:b/>
        </w:rPr>
        <w:t xml:space="preserve"> </w:t>
      </w:r>
      <w:proofErr w:type="spellStart"/>
      <w:r w:rsidR="00C46386" w:rsidRPr="00CE74B6">
        <w:rPr>
          <w:b/>
        </w:rPr>
        <w:t>Naskręcki</w:t>
      </w:r>
      <w:r>
        <w:rPr>
          <w:b/>
        </w:rPr>
        <w:t>ego</w:t>
      </w:r>
      <w:proofErr w:type="spellEnd"/>
      <w:r w:rsidR="00C46386">
        <w:t>, prorektor</w:t>
      </w:r>
      <w:r>
        <w:t>a</w:t>
      </w:r>
      <w:r w:rsidR="00C46386" w:rsidRPr="00A54107">
        <w:t xml:space="preserve">  Uniwersytetu im. Adama Mickiewic</w:t>
      </w:r>
      <w:r w:rsidR="00C46386">
        <w:t>za w</w:t>
      </w:r>
      <w:r w:rsidR="006E57E2">
        <w:t> </w:t>
      </w:r>
      <w:r w:rsidR="00C46386">
        <w:t>Poznaniu, kurator</w:t>
      </w:r>
      <w:r>
        <w:t>a</w:t>
      </w:r>
      <w:r w:rsidR="00C46386">
        <w:t xml:space="preserve"> konferencji </w:t>
      </w:r>
      <w:r>
        <w:t>wykłady wygłosili naukowcy</w:t>
      </w:r>
      <w:r w:rsidR="00C46386">
        <w:t xml:space="preserve"> z kilku ośrodków akademickich</w:t>
      </w:r>
      <w:r>
        <w:t>. Z</w:t>
      </w:r>
      <w:r w:rsidR="00C46386">
        <w:t>agadnienie</w:t>
      </w:r>
      <w:r>
        <w:t xml:space="preserve"> krótkowzroczności podjęli </w:t>
      </w:r>
      <w:r w:rsidR="00C46386">
        <w:t>w perspektywie różnych dziedzin nauki, co pozwoli</w:t>
      </w:r>
      <w:r>
        <w:t>ło</w:t>
      </w:r>
      <w:r w:rsidR="00C46386">
        <w:t xml:space="preserve"> na uzyskanie szerokiego spojrzenia na rosnący problem wad wzroku. </w:t>
      </w:r>
    </w:p>
    <w:p w:rsidR="00C46386" w:rsidRPr="00CE74B6" w:rsidRDefault="00C46386" w:rsidP="00C46386">
      <w:pPr>
        <w:jc w:val="both"/>
        <w:rPr>
          <w:i/>
        </w:rPr>
      </w:pPr>
      <w:r>
        <w:t xml:space="preserve"> </w:t>
      </w:r>
      <w:r>
        <w:rPr>
          <w:rStyle w:val="Uwydatnienie"/>
        </w:rPr>
        <w:t xml:space="preserve">– Drastycznie wzrasta liczba osób z wadami wzroku, wśród których dominuje krótkowzroczność. Coraz częściej mówi się więc o epidemii krótkowzroczności (ang. Myopia </w:t>
      </w:r>
      <w:proofErr w:type="spellStart"/>
      <w:r>
        <w:rPr>
          <w:rStyle w:val="Uwydatnienie"/>
        </w:rPr>
        <w:t>Epidemic</w:t>
      </w:r>
      <w:proofErr w:type="spellEnd"/>
      <w:r>
        <w:rPr>
          <w:rStyle w:val="Uwydatnienie"/>
        </w:rPr>
        <w:t xml:space="preserve">). Badania pokazują, że w Europie krótkowzroczność występuje u prawie 50 procent ludzi młodych (między 24. </w:t>
      </w:r>
      <w:r w:rsidR="006E57E2">
        <w:rPr>
          <w:rStyle w:val="Uwydatnienie"/>
        </w:rPr>
        <w:t>a </w:t>
      </w:r>
      <w:r>
        <w:rPr>
          <w:rStyle w:val="Uwydatnienie"/>
        </w:rPr>
        <w:t xml:space="preserve">29. rokiem życia), a u 11 procent Europejczyków występuje wysoka krótkowzroczność, powyżej sześciu dioptrii. – </w:t>
      </w:r>
      <w:r w:rsidR="00CA5530">
        <w:rPr>
          <w:rStyle w:val="Uwydatnienie"/>
          <w:i w:val="0"/>
        </w:rPr>
        <w:t>przytoczył</w:t>
      </w:r>
      <w:r w:rsidRPr="00CE74B6">
        <w:rPr>
          <w:rStyle w:val="Uwydatnienie"/>
          <w:i w:val="0"/>
        </w:rPr>
        <w:t xml:space="preserve"> prof. </w:t>
      </w:r>
      <w:proofErr w:type="spellStart"/>
      <w:r w:rsidRPr="00CE74B6">
        <w:rPr>
          <w:rStyle w:val="Uwydatnienie"/>
          <w:i w:val="0"/>
        </w:rPr>
        <w:t>Naskręcki</w:t>
      </w:r>
      <w:proofErr w:type="spellEnd"/>
      <w:r>
        <w:rPr>
          <w:rStyle w:val="Uwydatnienie"/>
          <w:i w:val="0"/>
        </w:rPr>
        <w:t xml:space="preserve">. </w:t>
      </w:r>
      <w:r>
        <w:rPr>
          <w:rStyle w:val="Uwydatnienie"/>
        </w:rPr>
        <w:t xml:space="preserve">– Krótkowzroczność stanowi więc duże wyzwanie dla specjalistów ochrony wzroku – lekarzy okulistów, </w:t>
      </w:r>
      <w:proofErr w:type="spellStart"/>
      <w:r>
        <w:rPr>
          <w:rStyle w:val="Uwydatnienie"/>
        </w:rPr>
        <w:t>optometrystów</w:t>
      </w:r>
      <w:proofErr w:type="spellEnd"/>
      <w:r>
        <w:rPr>
          <w:rStyle w:val="Uwydatnienie"/>
        </w:rPr>
        <w:t xml:space="preserve"> i optyków okularowych. Zarówno metody tradycyjne jak i metody farmakologiczne, stosowane w korygowaniu i/lub kontroli krótkowzroczności wymagają coraz bardziej zaawansowanej i aktualnej wiedzy oraz skutecznej współpracy różnych specjalistów. </w:t>
      </w:r>
      <w:r w:rsidR="00CA5530">
        <w:rPr>
          <w:rStyle w:val="Uwydatnienie"/>
          <w:i w:val="0"/>
        </w:rPr>
        <w:t>– dodał</w:t>
      </w:r>
      <w:r w:rsidRPr="00CE74B6">
        <w:rPr>
          <w:rStyle w:val="Uwydatnienie"/>
          <w:i w:val="0"/>
        </w:rPr>
        <w:t xml:space="preserve"> kurator konferencji</w:t>
      </w:r>
      <w:r w:rsidR="00CA5530">
        <w:rPr>
          <w:rStyle w:val="Uwydatnienie"/>
          <w:i w:val="0"/>
        </w:rPr>
        <w:t xml:space="preserve"> w powitaniu uczestników</w:t>
      </w:r>
      <w:r w:rsidRPr="00CE74B6">
        <w:rPr>
          <w:rStyle w:val="Uwydatnienie"/>
          <w:i w:val="0"/>
        </w:rPr>
        <w:t>.</w:t>
      </w:r>
      <w:r>
        <w:rPr>
          <w:rStyle w:val="Uwydatnienie"/>
        </w:rPr>
        <w:t xml:space="preserve"> </w:t>
      </w:r>
    </w:p>
    <w:p w:rsidR="00C46386" w:rsidRDefault="00C46386" w:rsidP="00C46386">
      <w:pPr>
        <w:jc w:val="both"/>
        <w:rPr>
          <w:b/>
        </w:rPr>
      </w:pPr>
    </w:p>
    <w:p w:rsidR="00033AE8" w:rsidRDefault="00033AE8" w:rsidP="00C46386">
      <w:pPr>
        <w:jc w:val="both"/>
        <w:rPr>
          <w:b/>
        </w:rPr>
      </w:pPr>
    </w:p>
    <w:p w:rsidR="00033AE8" w:rsidRDefault="00033AE8" w:rsidP="00C46386">
      <w:pPr>
        <w:jc w:val="both"/>
        <w:rPr>
          <w:b/>
        </w:rPr>
      </w:pPr>
    </w:p>
    <w:p w:rsidR="00033AE8" w:rsidRDefault="00033AE8" w:rsidP="00C46386">
      <w:pPr>
        <w:jc w:val="both"/>
        <w:rPr>
          <w:b/>
        </w:rPr>
      </w:pPr>
    </w:p>
    <w:p w:rsidR="00C46386" w:rsidRDefault="00C46386" w:rsidP="00C46386">
      <w:pPr>
        <w:jc w:val="both"/>
        <w:rPr>
          <w:b/>
        </w:rPr>
      </w:pPr>
      <w:r w:rsidRPr="00CE74B6">
        <w:rPr>
          <w:b/>
        </w:rPr>
        <w:t>Nowy design to wyzwanie</w:t>
      </w:r>
    </w:p>
    <w:p w:rsidR="00C46386" w:rsidRDefault="00CA5530" w:rsidP="001A1376">
      <w:pPr>
        <w:spacing w:after="0"/>
        <w:jc w:val="both"/>
        <w:rPr>
          <w:b/>
        </w:rPr>
      </w:pPr>
      <w:r>
        <w:t>Producenci i dystrybutorzy opraw okularowych prezentowali najnowsze kolekcje, często sygnowane znanymi markami, dowodząc, że t</w:t>
      </w:r>
      <w:r w:rsidR="00C46386">
        <w:t xml:space="preserve">rendy modowe zmieniają się </w:t>
      </w:r>
      <w:r>
        <w:t xml:space="preserve">bardzo </w:t>
      </w:r>
      <w:r w:rsidR="00C46386">
        <w:t xml:space="preserve">dynamicznie. </w:t>
      </w:r>
      <w:r>
        <w:t xml:space="preserve">Stosowanie </w:t>
      </w:r>
      <w:r w:rsidR="00C46386">
        <w:t>coraz to atrakcyjniejszych form, rozwiązań kolorystycznych, połączeń</w:t>
      </w:r>
      <w:r>
        <w:t xml:space="preserve"> materiałów, różnych stylów ma</w:t>
      </w:r>
      <w:r w:rsidR="00C46386">
        <w:t xml:space="preserve"> zaskoczyć i zadowolić klientów, ale też zdystansować konkurencję. Z kolei właściciele salonów optycznych muszą znaleźć sposób jak te nowości sprzedać, zarówno poprzez bezpośredni kontakt z klientem i techniki doboru opraw, jak i aranżację przestrzeni sprzedażowej. Zapotrzebowanie na te </w:t>
      </w:r>
      <w:r>
        <w:t>praktyczne umiejętności kilkudziesięciu optyków</w:t>
      </w:r>
      <w:r w:rsidR="00E32DC0">
        <w:t xml:space="preserve"> zaspokoiło podczas</w:t>
      </w:r>
      <w:r w:rsidR="00C46386">
        <w:t xml:space="preserve"> </w:t>
      </w:r>
      <w:r w:rsidR="00E32DC0">
        <w:t>oprowadzania po</w:t>
      </w:r>
      <w:r w:rsidR="00C46386" w:rsidRPr="00A950E4">
        <w:t xml:space="preserve"> </w:t>
      </w:r>
      <w:r w:rsidR="00C46386" w:rsidRPr="00A950E4">
        <w:rPr>
          <w:b/>
        </w:rPr>
        <w:t>Wzorcowym Salonie Optycznym</w:t>
      </w:r>
      <w:r w:rsidR="00C46386" w:rsidRPr="00A950E4">
        <w:t xml:space="preserve"> </w:t>
      </w:r>
      <w:r w:rsidR="00C46386">
        <w:t xml:space="preserve">oraz </w:t>
      </w:r>
      <w:r w:rsidR="00C46386">
        <w:rPr>
          <w:b/>
        </w:rPr>
        <w:t>w</w:t>
      </w:r>
      <w:r w:rsidR="00C46386" w:rsidRPr="001C1300">
        <w:rPr>
          <w:b/>
        </w:rPr>
        <w:t>arszta</w:t>
      </w:r>
      <w:r w:rsidR="00C46386">
        <w:rPr>
          <w:b/>
        </w:rPr>
        <w:t>t</w:t>
      </w:r>
      <w:r w:rsidR="00E32DC0">
        <w:rPr>
          <w:b/>
        </w:rPr>
        <w:t>ów</w:t>
      </w:r>
      <w:r w:rsidR="00C46386">
        <w:rPr>
          <w:b/>
        </w:rPr>
        <w:t xml:space="preserve"> Stylista Opraw Okularowych. </w:t>
      </w:r>
    </w:p>
    <w:p w:rsidR="00033AE8" w:rsidRDefault="00033AE8" w:rsidP="001A1376">
      <w:pPr>
        <w:spacing w:after="0"/>
        <w:jc w:val="both"/>
        <w:rPr>
          <w:b/>
        </w:rPr>
      </w:pPr>
    </w:p>
    <w:p w:rsidR="00C46386" w:rsidRPr="008F391E" w:rsidRDefault="00E32DC0" w:rsidP="001A1376">
      <w:pPr>
        <w:spacing w:after="0"/>
        <w:jc w:val="both"/>
        <w:rPr>
          <w:b/>
        </w:rPr>
      </w:pPr>
      <w:r>
        <w:t xml:space="preserve">Dużym zainteresowaniem cieszył się </w:t>
      </w:r>
      <w:r w:rsidRPr="00A950E4">
        <w:t>Wzorcowy</w:t>
      </w:r>
      <w:r>
        <w:t xml:space="preserve"> Salon Optyczny</w:t>
      </w:r>
      <w:r>
        <w:t>, gdzie</w:t>
      </w:r>
      <w:r w:rsidR="00C46386" w:rsidRPr="008F391E">
        <w:t xml:space="preserve"> odpowiednio zakomponowana przestrzeń, </w:t>
      </w:r>
      <w:r w:rsidR="00C46386">
        <w:t>kolorystyka, usta</w:t>
      </w:r>
      <w:r w:rsidR="006E57E2">
        <w:t>wienie i </w:t>
      </w:r>
      <w:r w:rsidR="00C46386">
        <w:t>design mebli</w:t>
      </w:r>
      <w:r>
        <w:t>, a także oświetlenie pozwalały na efektywne</w:t>
      </w:r>
      <w:r w:rsidR="00C46386">
        <w:t xml:space="preserve"> wye</w:t>
      </w:r>
      <w:r>
        <w:t>ksponowanie produktów i budowały</w:t>
      </w:r>
      <w:r w:rsidR="00C46386" w:rsidRPr="008F391E">
        <w:t xml:space="preserve"> atmosf</w:t>
      </w:r>
      <w:r w:rsidR="00C46386">
        <w:t xml:space="preserve">erę, w której klient </w:t>
      </w:r>
      <w:r>
        <w:t xml:space="preserve">mógł </w:t>
      </w:r>
      <w:r w:rsidR="00C46386">
        <w:t>poczu</w:t>
      </w:r>
      <w:r>
        <w:t>ć</w:t>
      </w:r>
      <w:r w:rsidR="00C46386">
        <w:t xml:space="preserve"> się komfortowo, a także zechce rozpocząć</w:t>
      </w:r>
      <w:r>
        <w:t xml:space="preserve"> poszukiwania wymarzonych opraw. Wszystkie elementy tego salonu i zależności przestrzenne dodatkowo wyjaśniał </w:t>
      </w:r>
      <w:r w:rsidR="00C46386" w:rsidRPr="00A950E4">
        <w:t>dr</w:t>
      </w:r>
      <w:r w:rsidR="006E57E2">
        <w:t> </w:t>
      </w:r>
      <w:r w:rsidR="00C46386" w:rsidRPr="00A950E4">
        <w:t>Marek Borowiński</w:t>
      </w:r>
      <w:r w:rsidR="001A1376">
        <w:t>,</w:t>
      </w:r>
      <w:r w:rsidR="00C46386">
        <w:t xml:space="preserve"> </w:t>
      </w:r>
      <w:r>
        <w:t xml:space="preserve">podczas specjalnych spotkań. </w:t>
      </w:r>
    </w:p>
    <w:p w:rsidR="00C46386" w:rsidRDefault="00E32DC0" w:rsidP="00C46386">
      <w:pPr>
        <w:jc w:val="both"/>
      </w:pPr>
      <w:r>
        <w:t xml:space="preserve">Kolejna ważna umiejętność to </w:t>
      </w:r>
      <w:r w:rsidR="00C46386">
        <w:t>fachowe doradztwo w doborze opraw okularowych. Mnogość kształtów, kolorów, materiałów i typów urody nie będzie</w:t>
      </w:r>
      <w:r>
        <w:t xml:space="preserve"> już</w:t>
      </w:r>
      <w:r w:rsidR="00C46386">
        <w:t xml:space="preserve"> przerażał optyków, któr</w:t>
      </w:r>
      <w:r>
        <w:t>zy wzięli udział w</w:t>
      </w:r>
      <w:r w:rsidR="00C46386">
        <w:t xml:space="preserve"> oblegan</w:t>
      </w:r>
      <w:r>
        <w:t>ych</w:t>
      </w:r>
      <w:r w:rsidR="00C46386">
        <w:t xml:space="preserve">, bezpłatne </w:t>
      </w:r>
      <w:r w:rsidR="00C46386" w:rsidRPr="00A950E4">
        <w:t>warsztat</w:t>
      </w:r>
      <w:r>
        <w:t>ach</w:t>
      </w:r>
      <w:r w:rsidR="00C46386" w:rsidRPr="00A950E4">
        <w:t xml:space="preserve"> z </w:t>
      </w:r>
      <w:r w:rsidR="00C46386" w:rsidRPr="00A950E4">
        <w:rPr>
          <w:b/>
        </w:rPr>
        <w:t xml:space="preserve">Olafem </w:t>
      </w:r>
      <w:proofErr w:type="spellStart"/>
      <w:r w:rsidR="00C46386" w:rsidRPr="00A950E4">
        <w:rPr>
          <w:b/>
        </w:rPr>
        <w:t>Tabaczyńskim</w:t>
      </w:r>
      <w:proofErr w:type="spellEnd"/>
      <w:r w:rsidR="001A1376">
        <w:t>, stylistą opraw okularowych.</w:t>
      </w:r>
      <w:r w:rsidR="00C46386">
        <w:t xml:space="preserve"> </w:t>
      </w:r>
      <w:r>
        <w:t>Z</w:t>
      </w:r>
      <w:r w:rsidR="00C46386">
        <w:t>aprezent</w:t>
      </w:r>
      <w:r>
        <w:t>ował</w:t>
      </w:r>
      <w:r w:rsidR="00C46386">
        <w:t xml:space="preserve"> </w:t>
      </w:r>
      <w:r w:rsidR="001A1376">
        <w:t xml:space="preserve">on </w:t>
      </w:r>
      <w:r w:rsidR="00C46386">
        <w:t>jedną z dziesięciu stylistycznych technik doboru opraw okularowych – t</w:t>
      </w:r>
      <w:r w:rsidR="00C46386" w:rsidRPr="00A950E4">
        <w:t>echnikę pigmentacyjną kolorową</w:t>
      </w:r>
      <w:r w:rsidR="00C46386">
        <w:t xml:space="preserve"> z zastosowaniem narzędzi takich, jak Koła Kolorystyczne. </w:t>
      </w:r>
    </w:p>
    <w:p w:rsidR="00033AE8" w:rsidRDefault="00033AE8" w:rsidP="00C46386">
      <w:pPr>
        <w:jc w:val="both"/>
        <w:rPr>
          <w:sz w:val="24"/>
        </w:rPr>
      </w:pPr>
    </w:p>
    <w:p w:rsidR="00C46386" w:rsidRPr="001062F4" w:rsidRDefault="0039672F" w:rsidP="00C46386">
      <w:pPr>
        <w:jc w:val="both"/>
      </w:pPr>
      <w:r w:rsidRPr="00033AE8">
        <w:t>Targi Optyczne OPTYKA to</w:t>
      </w:r>
      <w:r w:rsidR="00E32DC0" w:rsidRPr="00033AE8">
        <w:t xml:space="preserve"> przestrzeń do wymiany wiedzy, podnoszenia kompetencji, prezentacji i testowania nowości</w:t>
      </w:r>
      <w:r w:rsidRPr="00033AE8">
        <w:t xml:space="preserve">, ale także integracji. To doskonałe miejsce nie tylko do zawierania nowych kontaktów biznesowych i kontraktów, ale także do podejmowania </w:t>
      </w:r>
      <w:r w:rsidRPr="00033AE8">
        <w:t xml:space="preserve">z różnych perspektyw i na różne sposoby </w:t>
      </w:r>
      <w:r w:rsidRPr="00033AE8">
        <w:t xml:space="preserve">aktualnych tematów absorbujących branżę optyczną. Intensywne dwa dni wypełnione spotkaniami, prezentacjami, rozmowami mijają bardzo szybko, ale </w:t>
      </w:r>
      <w:r w:rsidRPr="00033AE8">
        <w:t>dla uczestniczących firm</w:t>
      </w:r>
      <w:r w:rsidRPr="00033AE8">
        <w:t xml:space="preserve"> są podstawą do dalszego rozwoju, inspiracją do poszukiwania nowych rozwiązań i możliwości. </w:t>
      </w:r>
      <w:bookmarkStart w:id="0" w:name="_GoBack"/>
      <w:bookmarkEnd w:id="0"/>
    </w:p>
    <w:p w:rsidR="00C46386" w:rsidRPr="007E52E1" w:rsidRDefault="00C46386" w:rsidP="00C46386">
      <w:pPr>
        <w:jc w:val="both"/>
        <w:rPr>
          <w:b/>
        </w:rPr>
      </w:pPr>
    </w:p>
    <w:p w:rsidR="00C46386" w:rsidRPr="00DD1874" w:rsidRDefault="00C46386" w:rsidP="00C46386">
      <w:pPr>
        <w:jc w:val="both"/>
        <w:rPr>
          <w:b/>
          <w:i/>
        </w:rPr>
      </w:pPr>
    </w:p>
    <w:p w:rsidR="00616752" w:rsidRDefault="00616752"/>
    <w:sectPr w:rsidR="0061675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922" w:rsidRDefault="00517922" w:rsidP="006543D0">
      <w:pPr>
        <w:spacing w:after="0" w:line="240" w:lineRule="auto"/>
      </w:pPr>
      <w:r>
        <w:separator/>
      </w:r>
    </w:p>
  </w:endnote>
  <w:endnote w:type="continuationSeparator" w:id="0">
    <w:p w:rsidR="00517922" w:rsidRDefault="00517922" w:rsidP="0065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D0" w:rsidRDefault="00A13D2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-276225</wp:posOffset>
          </wp:positionV>
          <wp:extent cx="6800850" cy="1123950"/>
          <wp:effectExtent l="0" t="0" r="0" b="0"/>
          <wp:wrapNone/>
          <wp:docPr id="3" name="Obraz 3" descr="listownik_korpo_2017_dol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_korpo_2017_dol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922" w:rsidRDefault="00517922" w:rsidP="006543D0">
      <w:pPr>
        <w:spacing w:after="0" w:line="240" w:lineRule="auto"/>
      </w:pPr>
      <w:r>
        <w:separator/>
      </w:r>
    </w:p>
  </w:footnote>
  <w:footnote w:type="continuationSeparator" w:id="0">
    <w:p w:rsidR="00517922" w:rsidRDefault="00517922" w:rsidP="00654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D0" w:rsidRDefault="00A13D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-1176020</wp:posOffset>
          </wp:positionH>
          <wp:positionV relativeFrom="paragraph">
            <wp:posOffset>-95250</wp:posOffset>
          </wp:positionV>
          <wp:extent cx="7143750" cy="389890"/>
          <wp:effectExtent l="0" t="0" r="0" b="0"/>
          <wp:wrapNone/>
          <wp:docPr id="4" name="Obraz 4" descr="listownik_korpo_2017_gora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_korpo_2017_gora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D0"/>
    <w:rsid w:val="000122AF"/>
    <w:rsid w:val="00033AE8"/>
    <w:rsid w:val="000654DC"/>
    <w:rsid w:val="000D217B"/>
    <w:rsid w:val="000F72C8"/>
    <w:rsid w:val="001A1376"/>
    <w:rsid w:val="002A2FDD"/>
    <w:rsid w:val="002C0C71"/>
    <w:rsid w:val="0039672F"/>
    <w:rsid w:val="00452DBF"/>
    <w:rsid w:val="00517922"/>
    <w:rsid w:val="0054177A"/>
    <w:rsid w:val="00564093"/>
    <w:rsid w:val="005C3BC8"/>
    <w:rsid w:val="00616752"/>
    <w:rsid w:val="00640498"/>
    <w:rsid w:val="00650261"/>
    <w:rsid w:val="006543D0"/>
    <w:rsid w:val="00660E31"/>
    <w:rsid w:val="006808C6"/>
    <w:rsid w:val="006D7810"/>
    <w:rsid w:val="006E57E2"/>
    <w:rsid w:val="0073642D"/>
    <w:rsid w:val="00824F12"/>
    <w:rsid w:val="00A13D24"/>
    <w:rsid w:val="00A60DE1"/>
    <w:rsid w:val="00BB2FA2"/>
    <w:rsid w:val="00C46386"/>
    <w:rsid w:val="00CA5530"/>
    <w:rsid w:val="00E3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5C3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3D0"/>
  </w:style>
  <w:style w:type="paragraph" w:styleId="Stopka">
    <w:name w:val="footer"/>
    <w:basedOn w:val="Normalny"/>
    <w:link w:val="StopkaZnak"/>
    <w:uiPriority w:val="99"/>
    <w:unhideWhenUsed/>
    <w:rsid w:val="0065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3D0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638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C46386"/>
    <w:rPr>
      <w:b/>
      <w:bCs/>
      <w:i/>
      <w:iCs/>
      <w:color w:val="4F81BD"/>
      <w:sz w:val="22"/>
      <w:szCs w:val="22"/>
      <w:lang w:eastAsia="en-US"/>
    </w:rPr>
  </w:style>
  <w:style w:type="character" w:styleId="Hipercze">
    <w:name w:val="Hyperlink"/>
    <w:uiPriority w:val="99"/>
    <w:unhideWhenUsed/>
    <w:rsid w:val="00C46386"/>
    <w:rPr>
      <w:color w:val="0000FF"/>
      <w:u w:val="single"/>
    </w:rPr>
  </w:style>
  <w:style w:type="character" w:styleId="Uwydatnienie">
    <w:name w:val="Emphasis"/>
    <w:uiPriority w:val="20"/>
    <w:qFormat/>
    <w:rsid w:val="00C4638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17B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C3BC8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5C3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5C3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3D0"/>
  </w:style>
  <w:style w:type="paragraph" w:styleId="Stopka">
    <w:name w:val="footer"/>
    <w:basedOn w:val="Normalny"/>
    <w:link w:val="StopkaZnak"/>
    <w:uiPriority w:val="99"/>
    <w:unhideWhenUsed/>
    <w:rsid w:val="0065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3D0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638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C46386"/>
    <w:rPr>
      <w:b/>
      <w:bCs/>
      <w:i/>
      <w:iCs/>
      <w:color w:val="4F81BD"/>
      <w:sz w:val="22"/>
      <w:szCs w:val="22"/>
      <w:lang w:eastAsia="en-US"/>
    </w:rPr>
  </w:style>
  <w:style w:type="character" w:styleId="Hipercze">
    <w:name w:val="Hyperlink"/>
    <w:uiPriority w:val="99"/>
    <w:unhideWhenUsed/>
    <w:rsid w:val="00C46386"/>
    <w:rPr>
      <w:color w:val="0000FF"/>
      <w:u w:val="single"/>
    </w:rPr>
  </w:style>
  <w:style w:type="character" w:styleId="Uwydatnienie">
    <w:name w:val="Emphasis"/>
    <w:uiPriority w:val="20"/>
    <w:qFormat/>
    <w:rsid w:val="00C4638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17B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C3BC8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5C3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argioptyka.mtp.pl/pl/news/krotkowzrocznosc_tematem_konferencji_naukowej/?utm_source=media&amp;utm_medium=info-prasowe-pazd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rgioptyka.mtp.pl/pl/program_i_opis_wydarzen/speakers_corner/?utm_source=media&amp;utm_medium=info-prasowe-pazd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3D4-541B-4B55-A86D-BA8E54B5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1192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Links>
    <vt:vector size="24" baseType="variant">
      <vt:variant>
        <vt:i4>6160436</vt:i4>
      </vt:variant>
      <vt:variant>
        <vt:i4>9</vt:i4>
      </vt:variant>
      <vt:variant>
        <vt:i4>0</vt:i4>
      </vt:variant>
      <vt:variant>
        <vt:i4>5</vt:i4>
      </vt:variant>
      <vt:variant>
        <vt:lpwstr>mailto:malgorzata.bawer@mtp.pl</vt:lpwstr>
      </vt:variant>
      <vt:variant>
        <vt:lpwstr/>
      </vt:variant>
      <vt:variant>
        <vt:i4>7209022</vt:i4>
      </vt:variant>
      <vt:variant>
        <vt:i4>6</vt:i4>
      </vt:variant>
      <vt:variant>
        <vt:i4>0</vt:i4>
      </vt:variant>
      <vt:variant>
        <vt:i4>5</vt:i4>
      </vt:variant>
      <vt:variant>
        <vt:lpwstr>http://www.targioptyka.mtp.pl/</vt:lpwstr>
      </vt:variant>
      <vt:variant>
        <vt:lpwstr/>
      </vt:variant>
      <vt:variant>
        <vt:i4>4390968</vt:i4>
      </vt:variant>
      <vt:variant>
        <vt:i4>3</vt:i4>
      </vt:variant>
      <vt:variant>
        <vt:i4>0</vt:i4>
      </vt:variant>
      <vt:variant>
        <vt:i4>5</vt:i4>
      </vt:variant>
      <vt:variant>
        <vt:lpwstr>https://targioptyka.mtp.pl/pl/news/krotkowzrocznosc_tematem_konferencji_naukowej/?utm_source=media&amp;utm_medium=info-prasowe-pazdz</vt:lpwstr>
      </vt:variant>
      <vt:variant>
        <vt:lpwstr/>
      </vt:variant>
      <vt:variant>
        <vt:i4>8126523</vt:i4>
      </vt:variant>
      <vt:variant>
        <vt:i4>0</vt:i4>
      </vt:variant>
      <vt:variant>
        <vt:i4>0</vt:i4>
      </vt:variant>
      <vt:variant>
        <vt:i4>5</vt:i4>
      </vt:variant>
      <vt:variant>
        <vt:lpwstr>https://targioptyka.mtp.pl/pl/program_i_opis_wydarzen/speakers_corner/?utm_source=media&amp;utm_medium=info-prasowe-pazdz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Bawer</cp:lastModifiedBy>
  <cp:revision>4</cp:revision>
  <cp:lastPrinted>2018-11-23T07:01:00Z</cp:lastPrinted>
  <dcterms:created xsi:type="dcterms:W3CDTF">2018-12-07T14:08:00Z</dcterms:created>
  <dcterms:modified xsi:type="dcterms:W3CDTF">2018-12-07T16:16:00Z</dcterms:modified>
</cp:coreProperties>
</file>